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F6B" w:rsidRDefault="003F2F6B" w:rsidP="003F2F6B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На основу чл. 19. ст. 2. и чл. 33. ст. 5.  Одлуке о преузимању оснивачких права над Домом здравља и оснивању Здравствене установе – Дом здравља „Врање“ Врање („Службени гласник града Врања“, број 12/15) и чл. 32.ст.1.тач.10) Статута града Врања</w:t>
      </w:r>
      <w:r>
        <w:rPr>
          <w:rFonts w:ascii="Tahoma" w:hAnsi="Tahoma" w:cs="Tahoma"/>
          <w:sz w:val="22"/>
          <w:szCs w:val="22"/>
          <w:lang w:val="sr-Cyrl-CS"/>
        </w:rPr>
        <w:t xml:space="preserve"> </w:t>
      </w:r>
      <w:r>
        <w:rPr>
          <w:rFonts w:ascii="Tahoma" w:hAnsi="Tahoma" w:cs="Tahoma"/>
          <w:sz w:val="20"/>
          <w:szCs w:val="20"/>
          <w:lang w:val="sr-Cyrl-CS"/>
        </w:rPr>
        <w:t>(„Службени гласник града Врања“, број 18/15-пречишћен текст), Скупштина града Врања, на седници одржаној 21.07.2016.године, донела је</w:t>
      </w:r>
    </w:p>
    <w:p w:rsidR="003F2F6B" w:rsidRDefault="003F2F6B" w:rsidP="003F2F6B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3F2F6B" w:rsidRDefault="003F2F6B" w:rsidP="003F2F6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Р  Е  Ш  Е  Њ  Е</w:t>
      </w:r>
    </w:p>
    <w:p w:rsidR="003F2F6B" w:rsidRDefault="003F2F6B" w:rsidP="003F2F6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 РАЗРЕШЕЊУ ПРИВРЕМЕНИХ ОРГАНА ДОМА ЗДРАВЉА У ОСНИВАЊУ</w:t>
      </w:r>
    </w:p>
    <w:p w:rsidR="003F2F6B" w:rsidRDefault="003F2F6B" w:rsidP="003F2F6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-ПРИВРЕМЕНОГ УПРАВНОГ И НАДЗОРНОГ ОДБОРА</w:t>
      </w:r>
    </w:p>
    <w:p w:rsidR="003F2F6B" w:rsidRDefault="003F2F6B" w:rsidP="003F2F6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3F2F6B" w:rsidRDefault="003F2F6B" w:rsidP="003F2F6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3F2F6B" w:rsidRDefault="003F2F6B" w:rsidP="003F2F6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1.</w:t>
      </w:r>
    </w:p>
    <w:p w:rsidR="003F2F6B" w:rsidRDefault="003F2F6B" w:rsidP="003F2F6B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Разрешава се ПРИВРЕМЕНИ УПРАВНИ ОДБОР Дома здравља у оснивању, у саставу:</w:t>
      </w:r>
    </w:p>
    <w:p w:rsidR="003F2F6B" w:rsidRDefault="003F2F6B" w:rsidP="003F2F6B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i/>
          <w:sz w:val="20"/>
          <w:szCs w:val="20"/>
          <w:lang w:val="sr-Cyrl-CS"/>
        </w:rPr>
        <w:tab/>
      </w:r>
      <w:r>
        <w:rPr>
          <w:rFonts w:ascii="Tahoma" w:hAnsi="Tahoma" w:cs="Tahoma"/>
          <w:sz w:val="20"/>
          <w:szCs w:val="20"/>
          <w:lang w:val="sr-Cyrl-CS"/>
        </w:rPr>
        <w:t>1.Драгана Вељковић, дипл.правник из Врања, председник, представник Оснивача.</w:t>
      </w:r>
    </w:p>
    <w:p w:rsidR="003F2F6B" w:rsidRDefault="003F2F6B" w:rsidP="003F2F6B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i/>
          <w:sz w:val="20"/>
          <w:szCs w:val="20"/>
          <w:lang w:val="sr-Cyrl-CS"/>
        </w:rPr>
        <w:tab/>
      </w:r>
      <w:r>
        <w:rPr>
          <w:rFonts w:ascii="Tahoma" w:hAnsi="Tahoma" w:cs="Tahoma"/>
          <w:sz w:val="20"/>
          <w:szCs w:val="20"/>
          <w:lang w:val="sr-Cyrl-CS"/>
        </w:rPr>
        <w:t>2.Давор Јовановић, адвокат из Врања, зам.председника, представник Оснивача.</w:t>
      </w:r>
    </w:p>
    <w:p w:rsidR="003F2F6B" w:rsidRDefault="003F2F6B" w:rsidP="003F2F6B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3.Иван Станковић, дипл.економиста из Врања, члан, представник Оснивача.</w:t>
      </w:r>
    </w:p>
    <w:p w:rsidR="003F2F6B" w:rsidRDefault="003F2F6B" w:rsidP="003F2F6B">
      <w:pPr>
        <w:ind w:left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4.Марина Џикић, лекар специјалиста педијатар из Врања,члан, представник запослених.</w:t>
      </w:r>
    </w:p>
    <w:p w:rsidR="003F2F6B" w:rsidRDefault="003F2F6B" w:rsidP="003F2F6B">
      <w:pPr>
        <w:ind w:left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5.Слађан Станисављевић, лекар спец. ургентне медицине из Врања,члан, представник запослених.</w:t>
      </w:r>
    </w:p>
    <w:p w:rsidR="003F2F6B" w:rsidRDefault="003F2F6B" w:rsidP="003F2F6B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3F2F6B" w:rsidRDefault="003F2F6B" w:rsidP="003F2F6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2.</w:t>
      </w:r>
    </w:p>
    <w:p w:rsidR="003F2F6B" w:rsidRDefault="003F2F6B" w:rsidP="003F2F6B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Разрешава се ПРИВРЕМЕНИ НАДЗОРНИ ОДБОР Дома здравља у оснивању, у саставу:</w:t>
      </w:r>
    </w:p>
    <w:p w:rsidR="003F2F6B" w:rsidRDefault="003F2F6B" w:rsidP="003F2F6B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ab/>
      </w:r>
      <w:r>
        <w:rPr>
          <w:rFonts w:ascii="Tahoma" w:hAnsi="Tahoma" w:cs="Tahoma"/>
          <w:sz w:val="20"/>
          <w:szCs w:val="20"/>
          <w:lang w:val="sr-Cyrl-CS"/>
        </w:rPr>
        <w:t>1</w:t>
      </w:r>
      <w:r>
        <w:rPr>
          <w:rFonts w:ascii="Tahoma" w:hAnsi="Tahoma" w:cs="Tahoma"/>
          <w:b/>
          <w:sz w:val="20"/>
          <w:szCs w:val="20"/>
          <w:lang w:val="sr-Cyrl-CS"/>
        </w:rPr>
        <w:t>.</w:t>
      </w:r>
      <w:r>
        <w:rPr>
          <w:rFonts w:ascii="Tahoma" w:hAnsi="Tahoma" w:cs="Tahoma"/>
          <w:sz w:val="20"/>
          <w:szCs w:val="20"/>
          <w:lang w:val="sr-Cyrl-CS"/>
        </w:rPr>
        <w:t>Благоје Тасић, дипл.економиста у пензији из Врања, председник, представник Оснивача.</w:t>
      </w:r>
    </w:p>
    <w:p w:rsidR="003F2F6B" w:rsidRDefault="003F2F6B" w:rsidP="003F2F6B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2.Стефан Станковић, апсолвент Правног факултета из Врања,члан, представник Оснивача.</w:t>
      </w:r>
    </w:p>
    <w:p w:rsidR="003F2F6B" w:rsidRDefault="003F2F6B" w:rsidP="003F2F6B">
      <w:pPr>
        <w:ind w:left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3.Данијела Савић, медицинска сестра из Врања, члан, представник запослених.</w:t>
      </w:r>
    </w:p>
    <w:p w:rsidR="003F2F6B" w:rsidRDefault="003F2F6B" w:rsidP="003F2F6B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3F2F6B" w:rsidRDefault="003F2F6B" w:rsidP="003F2F6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3.</w:t>
      </w:r>
    </w:p>
    <w:p w:rsidR="003F2F6B" w:rsidRDefault="003F2F6B" w:rsidP="003F2F6B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Ступањем на снагу овог Решења престају да важе одредбе чл. 3. и 4. Решења о именовању привремених органа Дома здравља у оснивању, број: 02-89/2015-13 од 08.07.2015.године („Службени гласник града Врања“, број 12/15).</w:t>
      </w:r>
    </w:p>
    <w:p w:rsidR="003F2F6B" w:rsidRDefault="003F2F6B" w:rsidP="003F2F6B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3F2F6B" w:rsidRDefault="003F2F6B" w:rsidP="003F2F6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4.</w:t>
      </w:r>
    </w:p>
    <w:p w:rsidR="003F2F6B" w:rsidRDefault="003F2F6B" w:rsidP="003F2F6B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ступа на снагу даном доношења.</w:t>
      </w:r>
    </w:p>
    <w:p w:rsidR="003F2F6B" w:rsidRDefault="003F2F6B" w:rsidP="003F2F6B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3F2F6B" w:rsidRDefault="003F2F6B" w:rsidP="003F2F6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5.</w:t>
      </w:r>
    </w:p>
    <w:p w:rsidR="003F2F6B" w:rsidRDefault="003F2F6B" w:rsidP="003F2F6B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објавити у „Службеном гласнику града Врања“.</w:t>
      </w:r>
    </w:p>
    <w:p w:rsidR="003F2F6B" w:rsidRDefault="003F2F6B" w:rsidP="003F2F6B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3F2F6B" w:rsidRDefault="003F2F6B" w:rsidP="003F2F6B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3F2F6B" w:rsidRDefault="003F2F6B" w:rsidP="003F2F6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3F2F6B" w:rsidRDefault="003F2F6B" w:rsidP="003F2F6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21.07.</w:t>
      </w:r>
      <w:r>
        <w:rPr>
          <w:rFonts w:ascii="Tahoma" w:hAnsi="Tahoma" w:cs="Tahoma"/>
          <w:b/>
          <w:sz w:val="20"/>
          <w:szCs w:val="20"/>
          <w:lang/>
        </w:rPr>
        <w:t xml:space="preserve">2016. </w:t>
      </w:r>
      <w:r>
        <w:rPr>
          <w:rFonts w:ascii="Tahoma" w:hAnsi="Tahoma" w:cs="Tahoma"/>
          <w:b/>
          <w:sz w:val="20"/>
          <w:szCs w:val="20"/>
          <w:lang w:val="sr-Cyrl-CS"/>
        </w:rPr>
        <w:t>године, број: 02-215/2016-13.</w:t>
      </w:r>
    </w:p>
    <w:p w:rsidR="003F2F6B" w:rsidRDefault="003F2F6B" w:rsidP="003F2F6B">
      <w:pPr>
        <w:rPr>
          <w:rFonts w:ascii="Tahoma" w:hAnsi="Tahoma" w:cs="Tahoma"/>
          <w:b/>
          <w:sz w:val="20"/>
          <w:szCs w:val="20"/>
          <w:lang/>
        </w:rPr>
      </w:pPr>
    </w:p>
    <w:p w:rsidR="003F2F6B" w:rsidRDefault="003F2F6B" w:rsidP="003F2F6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</w:t>
      </w:r>
    </w:p>
    <w:p w:rsidR="003F2F6B" w:rsidRDefault="003F2F6B" w:rsidP="003F2F6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  ПРЕДСЕДНИК СКУПШТИНЕ</w:t>
      </w:r>
    </w:p>
    <w:p w:rsidR="003F2F6B" w:rsidRDefault="003F2F6B" w:rsidP="003F2F6B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</w:t>
      </w:r>
      <w:r w:rsidR="00716BD9">
        <w:rPr>
          <w:rFonts w:ascii="Tahoma" w:hAnsi="Tahoma" w:cs="Tahoma"/>
          <w:b/>
          <w:sz w:val="20"/>
          <w:szCs w:val="20"/>
          <w:lang w:val="sr-Cyrl-CS"/>
        </w:rPr>
        <w:t xml:space="preserve">             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 Дејан Тричковић, спец.</w:t>
      </w:r>
      <w:r w:rsidR="00716BD9">
        <w:rPr>
          <w:rFonts w:ascii="Tahoma" w:hAnsi="Tahoma" w:cs="Tahoma"/>
          <w:b/>
          <w:sz w:val="20"/>
          <w:szCs w:val="20"/>
          <w:lang/>
        </w:rPr>
        <w:t>двм</w:t>
      </w:r>
      <w:r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</w:p>
    <w:p w:rsidR="003F2F6B" w:rsidRDefault="003F2F6B" w:rsidP="003F2F6B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3F2F6B" w:rsidRDefault="003F2F6B" w:rsidP="003F2F6B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3F2F6B" w:rsidRDefault="003F2F6B" w:rsidP="003F2F6B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3F2F6B" w:rsidRDefault="003F2F6B" w:rsidP="003F2F6B">
      <w:pPr>
        <w:rPr>
          <w:rFonts w:ascii="Tahoma" w:hAnsi="Tahoma" w:cs="Tahoma"/>
          <w:b/>
          <w:sz w:val="22"/>
          <w:szCs w:val="22"/>
          <w:lang w:val="sr-Cyrl-CS"/>
        </w:rPr>
      </w:pPr>
    </w:p>
    <w:p w:rsidR="003F2F6B" w:rsidRDefault="003F2F6B" w:rsidP="003F2F6B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3F2F6B" w:rsidRDefault="003F2F6B" w:rsidP="003F2F6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 б р а з л о ж е њ е</w:t>
      </w:r>
    </w:p>
    <w:p w:rsidR="003F2F6B" w:rsidRDefault="003F2F6B" w:rsidP="003F2F6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3F2F6B" w:rsidRDefault="003F2F6B" w:rsidP="003F2F6B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Одредбом чл. 19.ст.2 и члана 33.ст.5. Одлуке о преузимању оснивачких права над Домом здравља и оснивању Здравствене установе Дом здравља „Врање“ Врање, органе Дома здравља именује и разрешава Скупштина Града, што се аналогно осноси и на привремене органе Дома здравља у оснивању. Такође, привремени органи Дома здравља у оснивању именују се посебним актом Скупштине Града.</w:t>
      </w:r>
    </w:p>
    <w:p w:rsidR="003F2F6B" w:rsidRDefault="003F2F6B" w:rsidP="003F2F6B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У складу са оснивачким актом, Скупштина Града је Решењем, број: 02-89/2015-13 од 08.07.2015.године, именовала привремене органе Дома здравља у оснивању (привремени Управни и привремени Надзорни одбор).</w:t>
      </w:r>
    </w:p>
    <w:p w:rsidR="003F2F6B" w:rsidRDefault="003F2F6B" w:rsidP="003F2F6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3F2F6B" w:rsidRDefault="003F2F6B" w:rsidP="003F2F6B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 xml:space="preserve"> Према прописаној надлежности, привремени Управни одбор Дома здравља доноси Статут Дома здравља у оснивању и друге акте потребне за упис Дома здравља у судски регистар. Наиме, привремени органи су у обавези са спроведу стандарну оперативну процедуру у складу са Законом, а која се односи </w:t>
      </w:r>
      <w:r>
        <w:rPr>
          <w:rFonts w:ascii="Tahoma" w:hAnsi="Tahoma" w:cs="Tahoma"/>
          <w:sz w:val="20"/>
          <w:szCs w:val="20"/>
          <w:lang w:val="sr-Cyrl-CS"/>
        </w:rPr>
        <w:lastRenderedPageBreak/>
        <w:t>на: прибављање сагласности на печат; спровођење поступка добијања матичног броја и ПИБ-а; отварање подрачуна код Управе за трезор Министарства финансија, а по претходно прибављеној сагласности Министарства здравља; покретање поступка за утврђивање прописаних испуњености за почетак рада Дома здравља у оснивању( Санитарна и Здравствена инспекција); спровођење поступка уписа у судски регистар; образовање Стручног савета.</w:t>
      </w:r>
    </w:p>
    <w:p w:rsidR="003F2F6B" w:rsidRDefault="003F2F6B" w:rsidP="003F2F6B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Имајући у виду да привремени органи нису одговорили утврђеној обавези, предлаже се разрешење председника и чланова привременог Управног и привременог Надзорног одбора и имкеновање нових.</w:t>
      </w:r>
    </w:p>
    <w:p w:rsidR="003F2F6B" w:rsidRDefault="003F2F6B" w:rsidP="003F2F6B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3F2F6B" w:rsidRDefault="003F2F6B" w:rsidP="003F2F6B">
      <w:pPr>
        <w:rPr>
          <w:rFonts w:ascii="Tahoma" w:hAnsi="Tahoma" w:cs="Tahoma"/>
          <w:b/>
          <w:sz w:val="22"/>
          <w:szCs w:val="22"/>
          <w:lang w:val="sr-Cyrl-CS"/>
        </w:rPr>
      </w:pPr>
    </w:p>
    <w:p w:rsidR="003F2F6B" w:rsidRDefault="003F2F6B" w:rsidP="003F2F6B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3F2F6B" w:rsidRDefault="003F2F6B" w:rsidP="003F2F6B">
      <w:pPr>
        <w:rPr>
          <w:lang/>
        </w:rPr>
      </w:pPr>
    </w:p>
    <w:p w:rsidR="003F2F6B" w:rsidRDefault="003F2F6B" w:rsidP="003F2F6B">
      <w:pPr>
        <w:rPr>
          <w:lang/>
        </w:rPr>
      </w:pPr>
    </w:p>
    <w:p w:rsidR="003F2F6B" w:rsidRDefault="003F2F6B" w:rsidP="003F2F6B">
      <w:pPr>
        <w:rPr>
          <w:lang/>
        </w:rPr>
      </w:pPr>
    </w:p>
    <w:p w:rsidR="003F2F6B" w:rsidRDefault="003F2F6B" w:rsidP="003F2F6B">
      <w:pPr>
        <w:rPr>
          <w:lang/>
        </w:rPr>
      </w:pPr>
    </w:p>
    <w:p w:rsidR="003F2F6B" w:rsidRDefault="003F2F6B" w:rsidP="003F2F6B">
      <w:pPr>
        <w:rPr>
          <w:lang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F2F6B"/>
    <w:rsid w:val="00022DC3"/>
    <w:rsid w:val="0029298C"/>
    <w:rsid w:val="003F2F6B"/>
    <w:rsid w:val="00716BD9"/>
    <w:rsid w:val="00762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F6B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3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2986</Characters>
  <Application>Microsoft Office Word</Application>
  <DocSecurity>0</DocSecurity>
  <Lines>24</Lines>
  <Paragraphs>7</Paragraphs>
  <ScaleCrop>false</ScaleCrop>
  <Company/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2016-09-20T06:57:00Z</dcterms:created>
  <dcterms:modified xsi:type="dcterms:W3CDTF">2016-09-20T06:58:00Z</dcterms:modified>
</cp:coreProperties>
</file>